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41" w:rsidRDefault="00A91C4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91C41" w:rsidRDefault="00A91C41">
      <w:pPr>
        <w:pStyle w:val="ConsPlusNormal"/>
        <w:outlineLvl w:val="0"/>
      </w:pPr>
    </w:p>
    <w:p w:rsidR="00A91C41" w:rsidRDefault="00A91C41">
      <w:pPr>
        <w:pStyle w:val="ConsPlusTitle"/>
        <w:jc w:val="center"/>
        <w:outlineLvl w:val="0"/>
      </w:pPr>
      <w:r>
        <w:t>МЭРИЯ ГОРОДА НОВОСИБИРСКА</w:t>
      </w:r>
    </w:p>
    <w:p w:rsidR="00A91C41" w:rsidRDefault="00A91C41">
      <w:pPr>
        <w:pStyle w:val="ConsPlusTitle"/>
        <w:jc w:val="center"/>
      </w:pPr>
    </w:p>
    <w:p w:rsidR="00A91C41" w:rsidRDefault="00A91C41">
      <w:pPr>
        <w:pStyle w:val="ConsPlusTitle"/>
        <w:jc w:val="center"/>
      </w:pPr>
      <w:r>
        <w:t>ПОСТАНОВЛЕНИЕ</w:t>
      </w:r>
    </w:p>
    <w:p w:rsidR="00A91C41" w:rsidRDefault="00A91C41">
      <w:pPr>
        <w:pStyle w:val="ConsPlusTitle"/>
        <w:jc w:val="center"/>
      </w:pPr>
      <w:r>
        <w:t>от 5 сентября 2017 г. N 4147</w:t>
      </w:r>
    </w:p>
    <w:p w:rsidR="00A91C41" w:rsidRDefault="00A91C41">
      <w:pPr>
        <w:pStyle w:val="ConsPlusTitle"/>
        <w:jc w:val="center"/>
      </w:pPr>
    </w:p>
    <w:p w:rsidR="00A91C41" w:rsidRDefault="00A91C41">
      <w:pPr>
        <w:pStyle w:val="ConsPlusTitle"/>
        <w:jc w:val="center"/>
      </w:pPr>
      <w:r>
        <w:t>О ПОЛОЖЕНИИ ОБ УПРАВЛЕНИИ АРХИТЕКТУРНО-СТРОИТЕЛЬНОЙ</w:t>
      </w:r>
    </w:p>
    <w:p w:rsidR="00A91C41" w:rsidRDefault="00A91C41">
      <w:pPr>
        <w:pStyle w:val="ConsPlusTitle"/>
        <w:jc w:val="center"/>
      </w:pPr>
      <w:r>
        <w:t>ИНСПЕКЦИИ МЭРИИ ГОРОДА НОВОСИБИРСКА, ПОЛОЖЕНИЯХ</w:t>
      </w:r>
    </w:p>
    <w:p w:rsidR="00A91C41" w:rsidRDefault="00A91C41">
      <w:pPr>
        <w:pStyle w:val="ConsPlusTitle"/>
        <w:jc w:val="center"/>
      </w:pPr>
      <w:r>
        <w:t>О ЕГО СТРУКТУРНЫХ ПОДРАЗДЕЛЕНИЯХ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1. Утвердить: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1.1.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об управлении архитектурно-строительной инспекции мэрии города Новосибирска (приложение 1).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1.2. </w:t>
      </w:r>
      <w:hyperlink w:anchor="P121" w:history="1">
        <w:r>
          <w:rPr>
            <w:color w:val="0000FF"/>
          </w:rPr>
          <w:t>Положение</w:t>
        </w:r>
      </w:hyperlink>
      <w:r>
        <w:t xml:space="preserve"> о комитете по инспектированию объектов капитального строительства управления архитектурно-строительной инспекции мэрии города Новосибирска (приложение 2).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1.3. </w:t>
      </w:r>
      <w:hyperlink w:anchor="P194" w:history="1">
        <w:r>
          <w:rPr>
            <w:color w:val="0000FF"/>
          </w:rPr>
          <w:t>Положение</w:t>
        </w:r>
      </w:hyperlink>
      <w:r>
        <w:t xml:space="preserve"> о комитете организационно-правовой работы управления архитектурно-строительной инспекции мэрии города Новосибирска (приложение 3).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мэрии города Новосибирска: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от 17.05.2011 </w:t>
      </w:r>
      <w:hyperlink r:id="rId8" w:history="1">
        <w:r>
          <w:rPr>
            <w:color w:val="0000FF"/>
          </w:rPr>
          <w:t>N 4090</w:t>
        </w:r>
      </w:hyperlink>
      <w:r>
        <w:t xml:space="preserve"> "Об утверждении Положения, структуры и штатного расписания управления архитектурно-строительной инспекции мэрии города Новосибирска";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от 14.09.2011 </w:t>
      </w:r>
      <w:hyperlink r:id="rId9" w:history="1">
        <w:r>
          <w:rPr>
            <w:color w:val="0000FF"/>
          </w:rPr>
          <w:t>N 8444</w:t>
        </w:r>
      </w:hyperlink>
      <w:r>
        <w:t xml:space="preserve"> "О внесении изменений в постановление мэрии города Новосибирска от 17.05.2011 N 4090 "Об утверждении Положения, структуры и штатного расписания управления архитектурно-строительной инспекции мэрии города Новосибирска";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от 29.12.2011 </w:t>
      </w:r>
      <w:hyperlink r:id="rId10" w:history="1">
        <w:r>
          <w:rPr>
            <w:color w:val="0000FF"/>
          </w:rPr>
          <w:t>N 12799</w:t>
        </w:r>
      </w:hyperlink>
      <w:r>
        <w:t xml:space="preserve"> "О внесении изменений в Положение об управлении архитектурно-строительной инспекции мэрии города Новосибирска, утвержденное постановлением мэрии города Новосибирска от 17.05.2011 N 4090";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от 15.10.2013 </w:t>
      </w:r>
      <w:hyperlink r:id="rId11" w:history="1">
        <w:r>
          <w:rPr>
            <w:color w:val="0000FF"/>
          </w:rPr>
          <w:t>N 9822</w:t>
        </w:r>
      </w:hyperlink>
      <w:r>
        <w:t xml:space="preserve"> "Об утверждении структуры и штатного расписания управления архитектурно-строительной инспекции мэрии города Новосибирска";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от 13.11.2015 </w:t>
      </w:r>
      <w:hyperlink r:id="rId12" w:history="1">
        <w:r>
          <w:rPr>
            <w:color w:val="0000FF"/>
          </w:rPr>
          <w:t>N 6600</w:t>
        </w:r>
      </w:hyperlink>
      <w:r>
        <w:t xml:space="preserve"> "О внесении изменений в Положение об управлении архитектурно-строительной инспекции мэрии города Новосибирска, утвержденное постановлением мэрии города Новосибирска от 17.05.2011 N 4090".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 Департаменту информационной политики мэрии города Новосибирска обеспечить опубликование постановления.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начальника управления архитектурно-строительной инспекции мэрии города Новосибирска.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right"/>
      </w:pPr>
      <w:r>
        <w:t>Мэр города Новосибирска</w:t>
      </w:r>
    </w:p>
    <w:p w:rsidR="00A91C41" w:rsidRDefault="00A91C41">
      <w:pPr>
        <w:pStyle w:val="ConsPlusNormal"/>
        <w:jc w:val="right"/>
      </w:pPr>
      <w:r>
        <w:t>А.Е.ЛОКОТЬ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right"/>
        <w:outlineLvl w:val="0"/>
      </w:pPr>
      <w:r>
        <w:t>Приложение 1</w:t>
      </w:r>
    </w:p>
    <w:p w:rsidR="00A91C41" w:rsidRDefault="00A91C41">
      <w:pPr>
        <w:pStyle w:val="ConsPlusNormal"/>
        <w:jc w:val="right"/>
      </w:pPr>
      <w:r>
        <w:t>к постановлению</w:t>
      </w:r>
    </w:p>
    <w:p w:rsidR="00A91C41" w:rsidRDefault="00A91C41">
      <w:pPr>
        <w:pStyle w:val="ConsPlusNormal"/>
        <w:jc w:val="right"/>
      </w:pPr>
      <w:r>
        <w:t>мэрии города Новосибирска</w:t>
      </w:r>
    </w:p>
    <w:p w:rsidR="00A91C41" w:rsidRDefault="00A91C41">
      <w:pPr>
        <w:pStyle w:val="ConsPlusNormal"/>
        <w:jc w:val="right"/>
      </w:pPr>
      <w:r>
        <w:t>от 05.09.2017 N 4147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Title"/>
        <w:jc w:val="center"/>
      </w:pPr>
      <w:bookmarkStart w:id="0" w:name="P36"/>
      <w:bookmarkEnd w:id="0"/>
      <w:r>
        <w:t>ПОЛОЖЕНИЕ</w:t>
      </w:r>
    </w:p>
    <w:p w:rsidR="00A91C41" w:rsidRDefault="00A91C41">
      <w:pPr>
        <w:pStyle w:val="ConsPlusTitle"/>
        <w:jc w:val="center"/>
      </w:pPr>
      <w:r>
        <w:t>ОБ УПРАВЛЕНИИ АРХИТЕКТУРНО-СТРОИТЕЛЬНОЙ</w:t>
      </w:r>
    </w:p>
    <w:p w:rsidR="00A91C41" w:rsidRDefault="00A91C41">
      <w:pPr>
        <w:pStyle w:val="ConsPlusTitle"/>
        <w:jc w:val="center"/>
      </w:pPr>
      <w:r>
        <w:t>ИНСПЕКЦИИ МЭРИИ ГОРОДА НОВОСИБИРСКА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1. Общие положения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1.1. Управление архитектурно-строительной инспекции мэрии города Новосибирска (далее - управление) является структурным подразделением мэрии города Новосибирска, непосредственно подчиненным мэру города Новосибирска (далее - мэр).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1.2. Управление в своей деятельности руководствуется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Градостроительным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15" w:history="1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 (далее - муниципальные правовые акты).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1.3. Управление имеет официальные бланки и штампы со своим наименованием.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2. Основные задачи управления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2.1. Выдача от имени мэрии города Новосибирска (далее - мэрия) разрешений на строительство при осуществлении строительства, реконструкции объектов капитального строительства, расположенных на территории города Новосибирска, за исключением отдельно стоящих жилых домов с количеством этажей не более чем три, предназначенных для проживания одной семьи (далее - разрешение на строительство), либо отказ в выдаче таких разрешений.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2.2. Выдача от имени мэрии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Новосибирска, за исключением отдельно стоящих жилых домов с количеством этажей не более чем три, предназначенных для проживания одной семьи (далее - разрешение на ввод объекта в эксплуатацию), либо отказ в выдаче таких разрешений.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2.3. Учет строящихся и введенных в эксплуатацию объектов капитального строительства на территории города Новосибирска, в том числе с использованием существующих и вновь создаваемых муниципальных информационных систем, за исключением отдельно стоящих жилых домов с количеством этажей не более чем три, предназначенных для проживания одной семьи.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2.4. Защита прав и законных интересов мэрии в судебных, правоохранительных, контролирующих и иных органах и организациях по вопросам, входящим в компетенцию управления.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3. Основные функции управления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 xml:space="preserve">3.1. Прием и рассмотрение заявлений о выдаче разрешений на строительство, проведение проверки наличия документов, необходимых для принятия решения о выдаче разрешения на </w:t>
      </w:r>
      <w:r>
        <w:lastRenderedPageBreak/>
        <w:t>строительство.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3.2. Проведение проверки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-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3.3. Выдача разрешений на строительство, в том числе на отдельные этапы строительства и реконструкции, или отказ в выдаче таких разрешений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3.4. Продление сроков действия разрешений на строительство или отказ в их продлении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3.5. Внесение изменений в разрешение на строительство в случаях, предусмотренных Градостроительным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муниципальными правовыми актами.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3.6. Уведомление органов, осуществляющих государственный строительный надзор при строительстве, реконструкции объекта капитального строительства,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случае принятия решения о прекращении действия разрешения на строительство или о внесении изменений в разрешение на строительство, а также застройщика - в случае внесения изменений в разрешение на строительство.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3.7. Прием заявлений о выдаче разрешений на ввод объектов в эксплуатацию, проведение проверки наличия и правильности оформления документов, прилагаемых к ним.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3.8. Проведение осмотра (в случае если при строительстве, реконструкции объекта капитального строительства не осуществлялся государственный строительный надзор) построенного, реконструированного объекта капитального строительства, проверка его соответствия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3.9. Выдача разрешений на ввод объекта в эксплуатацию или отказ в выдаче такого разрешения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3.10. Участие в работе приемочных комиссий по приемке в эксплуатацию помещений после завершения переустройства, и (или) перепланировки, и (или) иных работ при переводе жилого помещения в нежилое помещение и нежилого помещения в жилое помещение с подписанием </w:t>
      </w:r>
      <w:r>
        <w:lastRenderedPageBreak/>
        <w:t>актов приемочных комиссий либо отказом в подписании актов приемочных комиссий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3.11. Участие в проведении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3.12. Подготовка проектов муниципальных правовых актов по вопросам, входящим в компетенцию управления, в том числе постановлений мэрии о прекращении действия разрешения на строительство, распоряжений мэрии о назначении приемочных комиссий по приемке в эксплуатацию помещений после завершения переустройства, и (или) перепланировки, и (или) иных работ при переводе жилого помещения в нежилое помещение и нежилого помещения в жилое помещение.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3.13. Ведение установленных форм учета объектов капитального строительства, формирование регулярных и периодических отчетов по установленным категориям сведений об объектах капитального строительства.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3.14. Мониторинг хода строительства объектов жилищного, социального назначения на территории города Новосибирска.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3.15. Подготовка отчетов, справочной информации и иных материалов для проведения совещаний по вопросам строительства объектов капитального строительства на территории города Новосибирска, президиума мэрии по рассмотрению итогов ввода в эксплуатацию объектов капитального строительства, в том числе ежегодное формирование перечня жилых домов, планируемых к вводу в эксплуатацию в текущем году.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3.16. Ведение учета выданных разрешений на строительство.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3.17. Ведение учета выданных разрешений на ввод объектов в эксплуатацию.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3.18. Направление копий выданных разрешений на строительство и разрешений на ввод объектов в эксплуатацию в федеральный орган исполнительной власти (орган исполнительной власти субъекта Российской Федерации), уполномоченный на осуществление государственного строительного надзора, в порядке и случаях, предусмотренных Градостроительным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3.19. Направление в орган, уполномоченный на ведение информационной системы обеспечения градостроительной деятельности, копий выданных разрешений на строительство и на ввод объекта в эксплуатацию, а также документов, содержащих сведения, подлежащие размещению в информационной системе обеспечения градостроительной деятельности.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3.20. Направление в Управление Федеральной службы государственной регистрации, кадастра и картографии по Новосибирской области заявлений о государственном кадастровом учете и прилагаемых к ним документов (в том числе разрешений на ввод объектов капитального строительства в эксплуатацию) в отношении соответствующих объектов недвижимости в порядке,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3.21. Направление в Федеральную службу государственной статистики и ее территориальные органы ежемесячной статистической информации о выданных разрешениях на строительство и разрешениях на ввод объектов в эксплуатацию в порядке, установленном Правительством Российской Федерации, в соответствии с инструкциями, утверждаемыми Федеральной службой государственной статистики.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lastRenderedPageBreak/>
        <w:t>3.22. Представление интересов мэрии в судебных, правоохранительных, контролирующих и иных органах и организациях по вопросам, входящим в компетенцию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3.23. Осуществление мероприятий, направленных на исключение фактов нарушений в сфере землепользования и застройки на территории города Новосибирска, в том числе направление в органы, уполномоченные рассматривать дела об административных правонарушениях, информации о допущенных правонарушениях законодательства о градостроительной деятельности.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3.24. Организация приема граждан, обеспечение рассмотрения в пределах компетенции управления предложений, обращений, жалоб, заявлений граждан и объединений граждан, в том числе юридических лиц, принятие по ним решений.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3.25. Взаимодействие с органами государственной власти, органами местного самоуправления города Новосибирска и их структурными подразделениями, правоохранительными органами, организациями города Новосибирска по вопросам, входящим в компетенцию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3.26. Осуществление взаимодействия со средствами массовой информации, информирование жителей города Новосибирска по вопросам, входящим в компетенцию управления, в том числе посредством размещения информации в муниципальной информационной системе "Мой Новосибирск".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3.27. Осуществление иных функций, предусмотренных муниципальными правовыми актами.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4. Права управления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4.1. Запрашивать и получать от органов государственной власти, органов местного самоуправления, структурных подразделений мэрии, организаций независимо от их организационно-правовой формы документы и информацию, необходимые для решения вопросов, входящих в компетенцию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4.3. Вносить мэру на рассмотрение предложения по вопросам, относящимся к компетенции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4.4. Привлекать в соответствии с законодательством организации и отдельных специалистов для проведения совещаний, разработки методических и нормативных документов и выполнения других функций, возложенных на управление.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4.5. Разрабатывать и представлять мэру на рассмотрение проекты муниципальных правовых актов по вопросам, входящим в компетенцию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4.6. Проводить совещания, конференции, семинары по вопросам, входящим в компетенцию управления, с привлечением специалистов структурных подразделений мэрии и организаций.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4.7. Осуществлять иные права в соответствии с законодательством.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5. Организация работы управления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5.1. Управление возглавляет начальник, назначаемый на должность и освобождаемый от замещаемой должности мэром.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lastRenderedPageBreak/>
        <w:t>5.2. Начальник управления несет ответственность за деятельность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5.3. Начальник управления выполняет следующие функции: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руководит деятельностью управления, планирует его работу, обеспечивает выполнение задач и функций, возложенных на управление;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действует без доверенности от имени управления, представляет его у мэра, в структурных подразделениях мэрии, в органах государственной власти, государственных органах, органах местного самоуправления, муниципальных органах, организациях по вопросам, входящим в компетенцию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издает в пределах компетенции приказы, обязательные для исполнения работниками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подписывает от имени мэрии разрешения на строительство, разрешения с продленным сроком действия, разрешения на строительство с изменениями, разрешения на ввод объектов в эксплуатацию либо отказы в выдаче таких разрешений;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подписывает от имени мэрии заявления о государственном кадастровом учете в отношении соответствующих объектов недвижимости в порядке, установленном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подписывает документы, направляемые от имени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ведет личный прием граждан и представителей организаций по вопросам, входящим в компетенцию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утверждает положения об отделах, входящих в состав комитетов,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утверждает должностные инструкции работников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назначает на должность, освобождает от замещаемой должности работников управления, поощряет и применяет меры дисциплинарного взыскания к работникам управления;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обеспечивает соблюдение работниками управления трудовой дисциплины и правил внутреннего трудового распорядка;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способствует получению работниками управления дополнительного профессионального образования;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выполняет иные функции, необходимые для обеспечения деятельности управления.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right"/>
        <w:outlineLvl w:val="0"/>
      </w:pPr>
      <w:r>
        <w:t>Приложение 2</w:t>
      </w:r>
    </w:p>
    <w:p w:rsidR="00A91C41" w:rsidRDefault="00A91C41">
      <w:pPr>
        <w:pStyle w:val="ConsPlusNormal"/>
        <w:jc w:val="right"/>
      </w:pPr>
      <w:r>
        <w:t>к постановлению</w:t>
      </w:r>
    </w:p>
    <w:p w:rsidR="00A91C41" w:rsidRDefault="00A91C41">
      <w:pPr>
        <w:pStyle w:val="ConsPlusNormal"/>
        <w:jc w:val="right"/>
      </w:pPr>
      <w:r>
        <w:t>мэрии города Новосибирска</w:t>
      </w:r>
    </w:p>
    <w:p w:rsidR="00A91C41" w:rsidRDefault="00A91C41">
      <w:pPr>
        <w:pStyle w:val="ConsPlusNormal"/>
        <w:jc w:val="right"/>
      </w:pPr>
      <w:r>
        <w:t>от 05.09.2017 N 4147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Title"/>
        <w:jc w:val="center"/>
      </w:pPr>
      <w:bookmarkStart w:id="1" w:name="P121"/>
      <w:bookmarkEnd w:id="1"/>
      <w:r>
        <w:t>ПОЛОЖЕНИЕ</w:t>
      </w:r>
    </w:p>
    <w:p w:rsidR="00A91C41" w:rsidRDefault="00A91C41">
      <w:pPr>
        <w:pStyle w:val="ConsPlusTitle"/>
        <w:jc w:val="center"/>
      </w:pPr>
      <w:r>
        <w:t>О КОМИТЕТЕ ПО ИНСПЕКТИРОВАНИЮ ОБЪЕКТОВ КАПИТАЛЬНОГО</w:t>
      </w:r>
    </w:p>
    <w:p w:rsidR="00A91C41" w:rsidRDefault="00A91C41">
      <w:pPr>
        <w:pStyle w:val="ConsPlusTitle"/>
        <w:jc w:val="center"/>
      </w:pPr>
      <w:r>
        <w:t>СТРОИТЕЛЬСТВА УПРАВЛЕНИЯ АРХИТЕКТУРНО-СТРОИТЕЛЬНОЙ</w:t>
      </w:r>
    </w:p>
    <w:p w:rsidR="00A91C41" w:rsidRDefault="00A91C41">
      <w:pPr>
        <w:pStyle w:val="ConsPlusTitle"/>
        <w:jc w:val="center"/>
      </w:pPr>
      <w:r>
        <w:t>ИНСПЕКЦИИ МЭРИИ ГОРОДА НОВОСИБИРСКА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1. Общие положения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1.1. Комитет по инспектированию объектов капитального строительства управления архитектурно-строительной инспекции мэрии города Новосибирска (далее - комитет) является структурным подразделением управления архитектурно-строительной инспекции мэрии города Новосибирска (далее - управление).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1.2. Комитет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Градостроительным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 (далее - муниципальные правовые акты).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2. Основные задачи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2.1. Выдача от имени мэрии города Новосибирска (далее - мэрия) разрешений на строительство при осуществлении строительства, реконструкции объектов капитального строительства, расположенных на территории города Новосибирска, за исключением отдельно стоящих жилых домов с количеством этажей не более чем три, предназначенных для проживания одной семьи, либо отказ в выдаче таких разрешений.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2.2. Выдача от имени мэрии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 Новосибирска, за исключением отдельно стоящих жилых домов с количеством этажей не более чем три, предназначенных для проживания одной семьи, либо отказ в выдаче таких разрешений.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2.3. Участие в осуществлении учета строящихся и введенных в эксплуатацию объектов капитального строительства на территории города Новосибирска, в том числе с использованием существующих и вновь создаваемых муниципальных информационных систем, за исключением отдельно стоящих жилых домов с количеством этажей не более чем три, предназначенных для проживания одной семьи.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3. Основные функции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3.1. Обеспечение приема и рассмотрения заявлений о выдаче разрешений на строительство, проведение проверки наличия прилагаемых к ним документов.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3.2. Проведение проверки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- проведение проверки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3.3. Выдача разрешений на строительство, в том числе на отдельные этапы строительства и реконструкции, или отказ в выдаче таких разрешений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lastRenderedPageBreak/>
        <w:t>3.4. Продление сроков действия разрешений на строительство или отказ в их продлении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3.5. Внесение изменений в разрешение на строительство в случаях, предусмотренных Градостроительным </w:t>
      </w: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муниципальными правовыми актами.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3.6. Уведомление органов, осуществляющих государственный строительный надзор при строительстве, реконструкции объекта капитального строительства и государственную регистрацию прав на недвижимое имущество и сделок с ним по месту нахождения земельного участка, в случае принятия решения о прекращении действия разрешения на строительство или о внесении изменений в разрешение на строительство, а также застройщика - в случае внесения изменений в разрешение на строительство.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3.7. Прием заявлений о выдаче разрешений на ввод объектов в эксплуатацию, проведение проверки наличия и правильности оформления документов, прилагаемых к ним.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3.8. Проведение осмотра (в случае если при строительстве, реконструкции объекта капитального строительства не осуществлялся государственный строительный надзор) построенного, реконструированного объекта капитального строительства на соответствие требованиям, установленным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3.9. Выдача разрешений на ввод объекта в эксплуатацию или отказ в выдаче такого разрешения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3.10. Участие в работе приемочных комиссий по приемке в эксплуатацию помещений после завершения переустройства, и (или) перепланировки, и (или) иных работ при переводе жилого помещения в нежилое помещение и нежилого помещения в жилое помещение с подписанием актов приемочных комиссий либо отказом в подписании актов приемочных комиссий с указанием причин отказа.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3.11. Участие в проведении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3.12. Подготовка проектов муниципальных правовых актов по вопросам, входящим в компетенцию комитета, в том числе постановлений мэрии о прекращении действия разрешения на строительство, распоряжений мэрии о назначении приемочных комиссий по приемке в эксплуатацию помещений после завершения переустройства, и (или) перепланировки, и (или) иных работ при переводе жилого помещения в нежилое помещение и нежилого помещения в жилое помещение.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3.13. Участие в ведении установленных форм учета объектов капитального строительства.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3.14. Участие в осуществлении мониторинга хода строительства объектов жилищного и </w:t>
      </w:r>
      <w:r>
        <w:lastRenderedPageBreak/>
        <w:t>социального назначения на территории города Новосибирска.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3.15. Подготовка по вопросам, входящим в компетенцию комитета, отчетов, справочной информации и иных материалов для проведения совещаний по вопросам строительства объектов капитального строительства на территории города Новосибирска, президиума мэрии по рассмотрению итогов ввода в эксплуатацию объектов капитального строительства, в том числе участие в формировании перечня жилых домов, планируемых к вводу в эксплуатацию в текущем году.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3.16. Осуществление в пределах предоставленных комитету полномочий мероприятий, направленных на исключение фактов нарушений в сфере землепользования и застройки на территории города Новосибирска, в том числе направление в органы, уполномоченные рассматривать дела об административных правонарушениях, информации о допущенных правонарушениях законодательства о градостроительной деятельности.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3.17. Организация приема граждан, обеспечение рассмотрения в пределах компетенции комитета предложений, обращений, жалоб, заявлений граждан и объединений граждан, в том числе юридических лиц, принятие по ним решений в пределах предоставленных комитету полномочий.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3.18. Осуществление взаимодействия с органами государственной власти, органами местного самоуправления города Новосибирска и их структурными подразделениями, правоохранительными органами, организациями города Новосибирска по вопросам, входящим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3.19. Осуществление взаимодействия со средствами массовой информации, информирование жителей города Новосибирска по вопросам, входящим в компетенцию комитета, в том числе посредством размещения информации в муниципальной информационной системе "Мой Новосибирск".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3.20. Осуществление иных функций в соответствии с муниципальными правовыми актами.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4. Права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4.1. Запрашивать и получать от органов государственной власти, органов местного самоуправления, структурных подразделений мэрии, организаций независимо от их организационно-правовой формы документы и информацию, необходимые для решения вопросов, входящих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4.2. Участвовать в создании и работе межведомственных комиссий, научно-методических, научно-технических, экспертных и иных советов, рабочих групп и иных коллегиальных органов по вопросам, входящим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4.3. Вносить начальнику управления на рассмотрение предложения по вопросам, относящимся к компетенции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4.4. Привлекать в соответствии с законодательством организации и отдельных специалистов для проведения совещаний, разработки методических и нормативных документов и выполнения других функций, возложенных на комитет.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4.5. Разрабатывать и представлять начальнику управления на рассмотрение проекты муниципальных правовых актов по вопросам, входящим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4.6. Проводить совещания, конференции, семинары по вопросам, входящим в компетенцию комитета, с привлечением специалистов структурных подразделений мэрии и организаций.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lastRenderedPageBreak/>
        <w:t>4.7. Осуществлять иные права в соответствии с законодательством.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5. Организация работы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5.1. Комитет возглавляет председатель комитета, назначаемый на должность и освобождаемый от замещаемой должности приказом начальника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5.2. Председатель комитета непосредственно подчиняется заместителю начальника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5.3. Председатель комитета несет ответственность за деятельность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5.4. Для осуществления задач, возложенных на комитет, председатель комитета выполняет следующие функции: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руководит комитетом, организует и планирует его работу, обеспечивает выполнение настоящего положения и несет персональную ответственность за работу комитета;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распределяет работу между работниками комитета, осуществляет контроль исполнения ими должностных обязанностей;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обеспечивает соблюдение трудовой дисциплины работниками комитета;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составляет отчеты о работе комитета;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вносит предложения начальнику управления о поощрении работников комитета, привлечении их к дисциплинарной ответственности, об организации получения ими дополнительного профессионального образования;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осуществляет иные функции, необходимые для обеспечения возложенных на комитет задач.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5.5. Работники комитета назначаются на должность и освобождаются от замещаемой должности начальником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5.6. Должностные инструкции работников комитета утверждаются начальником управления.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right"/>
        <w:outlineLvl w:val="0"/>
      </w:pPr>
      <w:r>
        <w:t>Приложение 3</w:t>
      </w:r>
    </w:p>
    <w:p w:rsidR="00A91C41" w:rsidRDefault="00A91C41">
      <w:pPr>
        <w:pStyle w:val="ConsPlusNormal"/>
        <w:jc w:val="right"/>
      </w:pPr>
      <w:r>
        <w:t>к постановлению</w:t>
      </w:r>
    </w:p>
    <w:p w:rsidR="00A91C41" w:rsidRDefault="00A91C41">
      <w:pPr>
        <w:pStyle w:val="ConsPlusNormal"/>
        <w:jc w:val="right"/>
      </w:pPr>
      <w:r>
        <w:t>мэрии города Новосибирска</w:t>
      </w:r>
    </w:p>
    <w:p w:rsidR="00A91C41" w:rsidRDefault="00A91C41">
      <w:pPr>
        <w:pStyle w:val="ConsPlusNormal"/>
        <w:jc w:val="right"/>
      </w:pPr>
      <w:r>
        <w:t>от 05.09.2017 N 4147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Title"/>
        <w:jc w:val="center"/>
      </w:pPr>
      <w:bookmarkStart w:id="2" w:name="P194"/>
      <w:bookmarkEnd w:id="2"/>
      <w:r>
        <w:t>ПОЛОЖЕНИЕ</w:t>
      </w:r>
    </w:p>
    <w:p w:rsidR="00A91C41" w:rsidRDefault="00A91C41">
      <w:pPr>
        <w:pStyle w:val="ConsPlusTitle"/>
        <w:jc w:val="center"/>
      </w:pPr>
      <w:r>
        <w:t>О КОМИТЕТЕ ОРГАНИЗАЦИОННО-ПРАВОВОЙ РАБОТЫ УПРАВЛЕНИЯ</w:t>
      </w:r>
    </w:p>
    <w:p w:rsidR="00A91C41" w:rsidRDefault="00A91C41">
      <w:pPr>
        <w:pStyle w:val="ConsPlusTitle"/>
        <w:jc w:val="center"/>
      </w:pPr>
      <w:r>
        <w:t>АРХИТЕКТУРНО-СТРОИТЕЛЬНОЙ ИНСПЕКЦИИ</w:t>
      </w:r>
    </w:p>
    <w:p w:rsidR="00A91C41" w:rsidRDefault="00A91C41">
      <w:pPr>
        <w:pStyle w:val="ConsPlusTitle"/>
        <w:jc w:val="center"/>
      </w:pPr>
      <w:r>
        <w:t>МЭРИИ ГОРОДА НОВОСИБИРСКА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1. Общие положения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1.1. Комитет организационно-правовой работы управления архитектурно-строительной инспекции мэрии города Новосибирска (далее - комитет) является структурным подразделением управления архитектурно-строительной инспекции мэрии города Новосибирска (далее - управление).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lastRenderedPageBreak/>
        <w:t xml:space="preserve">1.2. Комитет в своей деятельности руководствуется </w:t>
      </w: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Федерации, Градостроительным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hyperlink r:id="rId26" w:history="1">
        <w:r>
          <w:rPr>
            <w:color w:val="0000FF"/>
          </w:rPr>
          <w:t>Уставом</w:t>
        </w:r>
      </w:hyperlink>
      <w:r>
        <w:t xml:space="preserve"> города Новосибирска, настоящим Положением и иными муниципальными правовыми актами города Новосибирска (далее - муниципальные правовые акты).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2. Основные задачи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2.1. Учет строящихся и введенных в эксплуатацию объектов капитального строительства на территории города Новосибирска, в том числе с использованием существующих и вновь создаваемых муниципальных информационных систем, за исключением отдельно стоящих жилых домов с количеством этажей не более чем три, предназначенных для проживания одной семьи.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2.2. Защита прав и законных интересов мэрии города Новосибирска (далее - мэрия) в судебных, правоохранительных, контролирующих и иных органах и организациях по вопросам, входящим в компетенцию управления.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3. Основные функции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3.1. Ведение установленных форм учета объектов капитального строительства, обеспечение полноты, достоверности и актуальности сведений, содержащихся в учетных формах, формирование регулярных и периодических отчетов по установленным категориям сведений об объектах капитального строительства.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3.2. Мониторинг хода строительства объектов жилищного и социального назначения на территории города Новосибирска.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3.3. Подготовка по вопросам, входящим в компетенцию управления, отчетов, справочной информации и иных материалов для проведения совещаний по вопросам строительства объектов капитального строительства на территории города Новосибирска, президиума мэрии по рассмотрению итогов ввода в эксплуатацию объектов капитального строительства, в том числе ежегодное формирование перечня жилых домов, планируемых к вводу в эксплуатацию в текущем году.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3.4. Ведение учета выданных разрешений на строительство.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3.5. Ведение учета выданных разрешений на ввод объектов в эксплуатацию.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3.6. Направление копий выданных разрешений на строительство и разрешений на ввод объектов в эксплуатацию в федеральный орган исполнительной власти (орган исполнительной власти субъекта Российской Федерации), уполномоченный на осуществление государственного строительного надзора, в порядке и случаях, предусмотренных Градостроительным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3.7. Направление в орган, уполномоченный на ведение информационной системы обеспечения градостроительной деятельности, копий выданных разрешений на строительство и на ввод объекта в эксплуатацию, а также документов, содержащих сведения, подлежащие размещению в информационной системе обеспечения градостроительной деятельности.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3.8. Направление в орган регистрации прав заявлений о государственном кадастровом учете и прилагаемых к ним документов (в том числе разрешений на ввод объектов капитального строительства в эксплуатацию) в отношении соответствующих объектов недвижимости в порядке, установленном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lastRenderedPageBreak/>
        <w:t>3.9. Направление в Федеральную службу государственной статистики и ее территориальные органы ежемесячной статистической информации о выданных разрешениях на строительство и разрешениях на ввод объектов в эксплуатацию в порядке, установленном Правительством Российской Федерации, в соответствии с инструкциями, утверждаемыми Федеральной службой государственной статистики.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3.10. Представление прав и законных интересов мэрии в судебных, правоохранительных, контролирующих и иных органах и организациях по вопросам, входящим в компетенцию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3.11. Формирование информационных ресурсов управления с использованием существующих и вновь создаваемых муниципальных информационных систем.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3.12. Разработка аналитических и методических материалов по вопросам, отнесенным к компетенции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3.13. Информационное наполнение сайтов в информационно-телекоммуникационной сети "Интернет", в том числе официального сайта города Новосибирска, информацией по вопросам, находящимся в компетенции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3.14. Учет и организация контроля исполнения документов и поручений начальника управления, соблюдения должностными лицами управления сроков предоставления муниципальных услуг по выдаче разрешений на строительство и ввод в эксплуатацию объектов капитального строительства на территории города Новосибирска, а также ответов на жалобы и обращения физических и юридических лиц.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3.15. Осуществление мероприятий, направленных на исключение фактов нарушений в сфере землепользования и застройки на территории города Новосибирска, в том числе направление в органы, уполномоченные рассматривать дела об административных правонарушениях, информации о допущенных правонарушениях законодательства о градостроительной деятельности, в пределах компетенции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3.16. Организация приема граждан, обеспечение рассмотрения в пределах компетенции комитета предложений, обращений, жалоб, заявлений граждан и объединений граждан, в том числе юридических лиц, принятие по ним решений.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3.17. Осуществление взаимодействия с органами государственной власти, органами местного самоуправления города Новосибирска и их структурными подразделениями, правоохранительными органами, организациями города Новосибирска по вопросам, входящим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3.18. Осуществление взаимодействия со средствами массовой информации, информирование жителей города Новосибирска по вопросам, входящим в компетенцию комитета, в том числе посредством размещения информации в муниципальной информационной системе "Мой Новосибирск".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3.19. Осуществление иных функций в соответствии с муниципальными правовыми актами.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4. Права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4.1. Запрашивать и получать от органов государственной власти, органов местного самоуправления, структурных подразделений мэрии, организаций независимо от их организационно-правовой формы документы и информацию, необходимые для решения вопросов, входящих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 xml:space="preserve">4.2. Участвовать в создании и работе межведомственных комиссий, научно-методических, </w:t>
      </w:r>
      <w:r>
        <w:lastRenderedPageBreak/>
        <w:t>научно-технических, экспертных и иных советов, рабочих групп и иных коллегиальных органов по вопросам, входящим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4.3. Вносить начальнику управления на рассмотрение предложения по вопросам, относящимся к компетенции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4.4. Привлекать в соответствии с законодательством организации и отдельных специалистов для проведения совещаний, разработки методических и нормативных документов и выполнения других функций, возложенных на комитет.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4.5. Разрабатывать и представлять начальнику управления на рассмотрение проекты муниципальных правовых актов по вопросам, входящим в компетенцию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4.6. Проводить совещания, конференции, семинары по вопросам, входящим в компетенцию комитета, с привлечением специалистов структурных подразделений мэрии и организаций.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4.7. Осуществлять иные права в соответствии с законодательством.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jc w:val="center"/>
        <w:outlineLvl w:val="1"/>
      </w:pPr>
      <w:r>
        <w:t>5. Организация работы комитета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  <w:r>
        <w:t>5.1. Комитет возглавляет председатель комитета, назначаемый на должность и освобождаемый от замещаемой должности приказом начальника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5.2. Председатель комитета непосредственно подчиняется заместителю начальника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5.3. Председатель комитета несет ответственность за деятельность комитета.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5.4. Для осуществления задач, возложенных на комитет, председатель комитета выполняет следующие функции: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руководит комитетом, организует и планирует его работу, обеспечивает выполнение настоящего положения и несет персональную ответственность за работу комитета;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распределяет работу между работниками комитета, осуществляет контроль исполнения ими должностных обязанностей;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обеспечивает соблюдение трудовой дисциплины работниками комитета;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составляет отчеты о работе комитета;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вносит предложения начальнику управления о поощрении работников комитета, привлечении их к дисциплинарной ответственности, об организации получения ими дополнительного профессионального образования;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осуществляет иные функции, необходимые для обеспечения возложенных на комитет задач.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5.5. Работники комитета назначаются на должность и освобождаются от замещаемой должности начальником управления.</w:t>
      </w:r>
    </w:p>
    <w:p w:rsidR="00A91C41" w:rsidRDefault="00A91C41">
      <w:pPr>
        <w:pStyle w:val="ConsPlusNormal"/>
        <w:spacing w:before="220"/>
        <w:ind w:firstLine="540"/>
        <w:jc w:val="both"/>
      </w:pPr>
      <w:r>
        <w:t>5.6. Должностные инструкции работников комитета утверждаются начальником управления.</w:t>
      </w: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ind w:firstLine="540"/>
        <w:jc w:val="both"/>
      </w:pPr>
    </w:p>
    <w:p w:rsidR="00A91C41" w:rsidRDefault="00A91C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FF9" w:rsidRDefault="002E7FF9">
      <w:bookmarkStart w:id="3" w:name="_GoBack"/>
      <w:bookmarkEnd w:id="3"/>
    </w:p>
    <w:sectPr w:rsidR="002E7FF9" w:rsidSect="0063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41"/>
    <w:rsid w:val="002E7FF9"/>
    <w:rsid w:val="00A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1C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1C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956585A215A3044BF7F10FC3C883C046692B9876337699BF19F7B98E8602CV21EI" TargetMode="External"/><Relationship Id="rId13" Type="http://schemas.openxmlformats.org/officeDocument/2006/relationships/hyperlink" Target="consultantplus://offline/ref=4B6956585A215A3044BF611DEA50D6350F65CBB184306B3D90FBCAV213I" TargetMode="External"/><Relationship Id="rId18" Type="http://schemas.openxmlformats.org/officeDocument/2006/relationships/hyperlink" Target="consultantplus://offline/ref=4B6956585A215A3044BF611DEA50D6350F64CDBD8B603C3FC1AEC426CFVE11I" TargetMode="External"/><Relationship Id="rId26" Type="http://schemas.openxmlformats.org/officeDocument/2006/relationships/hyperlink" Target="consultantplus://offline/ref=4B6956585A215A3044BF7F10FC3C883C046692B98E6632619AFEC27190B16C2E29VE12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6956585A215A3044BF611DEA50D6350F65CBB58D603C3FC1AEC426CFVE11I" TargetMode="External"/><Relationship Id="rId7" Type="http://schemas.openxmlformats.org/officeDocument/2006/relationships/hyperlink" Target="consultantplus://offline/ref=4B6956585A215A3044BF7F10FC3C883C046692B98E6632619AFEC27190B16C2E29E2C16E4566E7BF42086ADAV013I" TargetMode="External"/><Relationship Id="rId12" Type="http://schemas.openxmlformats.org/officeDocument/2006/relationships/hyperlink" Target="consultantplus://offline/ref=4B6956585A215A3044BF7F10FC3C883C046692B987623E609EF19F7B98E8602CV21EI" TargetMode="External"/><Relationship Id="rId17" Type="http://schemas.openxmlformats.org/officeDocument/2006/relationships/hyperlink" Target="consultantplus://offline/ref=4B6956585A215A3044BF611DEA50D6350F65CBB58D603C3FC1AEC426CFVE11I" TargetMode="External"/><Relationship Id="rId25" Type="http://schemas.openxmlformats.org/officeDocument/2006/relationships/hyperlink" Target="consultantplus://offline/ref=4B6956585A215A3044BF611DEA50D6350F65CBB58D603C3FC1AEC426CFVE1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B6956585A215A3044BF611DEA50D6350F65CBB58D603C3FC1AEC426CFVE11I" TargetMode="External"/><Relationship Id="rId20" Type="http://schemas.openxmlformats.org/officeDocument/2006/relationships/hyperlink" Target="consultantplus://offline/ref=4B6956585A215A3044BF611DEA50D6350F65CBB184306B3D90FBCAV213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956585A215A3044BF611DEA50D6350F65C8B28C663C3FC1AEC426CFVE11I" TargetMode="External"/><Relationship Id="rId11" Type="http://schemas.openxmlformats.org/officeDocument/2006/relationships/hyperlink" Target="consultantplus://offline/ref=4B6956585A215A3044BF7F10FC3C883C046692B9896033619BF19F7B98E8602CV21EI" TargetMode="External"/><Relationship Id="rId24" Type="http://schemas.openxmlformats.org/officeDocument/2006/relationships/hyperlink" Target="consultantplus://offline/ref=4B6956585A215A3044BF611DEA50D6350F65CBB184306B3D90FBCAV213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B6956585A215A3044BF7F10FC3C883C046692B98E6632619AFEC27190B16C2E29E2C16E4566E7BF42086ADAV013I" TargetMode="External"/><Relationship Id="rId23" Type="http://schemas.openxmlformats.org/officeDocument/2006/relationships/hyperlink" Target="consultantplus://offline/ref=4B6956585A215A3044BF611DEA50D6350F65CBB58D603C3FC1AEC426CFVE11I" TargetMode="External"/><Relationship Id="rId28" Type="http://schemas.openxmlformats.org/officeDocument/2006/relationships/hyperlink" Target="consultantplus://offline/ref=4B6956585A215A3044BF611DEA50D6350F64CDBD8B603C3FC1AEC426CFVE11I" TargetMode="External"/><Relationship Id="rId10" Type="http://schemas.openxmlformats.org/officeDocument/2006/relationships/hyperlink" Target="consultantplus://offline/ref=4B6956585A215A3044BF7F10FC3C883C046692B98A673E6095F19F7B98E8602CV21EI" TargetMode="External"/><Relationship Id="rId19" Type="http://schemas.openxmlformats.org/officeDocument/2006/relationships/hyperlink" Target="consultantplus://offline/ref=4B6956585A215A3044BF611DEA50D6350F64CDBD8B603C3FC1AEC426CFVE1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6956585A215A3044BF7F10FC3C883C046692B98960306899F19F7B98E8602CV21EI" TargetMode="External"/><Relationship Id="rId14" Type="http://schemas.openxmlformats.org/officeDocument/2006/relationships/hyperlink" Target="consultantplus://offline/ref=4B6956585A215A3044BF611DEA50D6350F65CBB58D603C3FC1AEC426CFVE11I" TargetMode="External"/><Relationship Id="rId22" Type="http://schemas.openxmlformats.org/officeDocument/2006/relationships/hyperlink" Target="consultantplus://offline/ref=4B6956585A215A3044BF7F10FC3C883C046692B98E6632619AFEC27190B16C2E29VE12I" TargetMode="External"/><Relationship Id="rId27" Type="http://schemas.openxmlformats.org/officeDocument/2006/relationships/hyperlink" Target="consultantplus://offline/ref=4B6956585A215A3044BF611DEA50D6350F65CBB58D603C3FC1AEC426CFVE11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5795</Words>
  <Characters>33034</Characters>
  <Application>Microsoft Office Word</Application>
  <DocSecurity>0</DocSecurity>
  <Lines>275</Lines>
  <Paragraphs>77</Paragraphs>
  <ScaleCrop>false</ScaleCrop>
  <Company/>
  <LinksUpToDate>false</LinksUpToDate>
  <CharactersWithSpaces>38752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 Александр Юрьевич</dc:creator>
  <cp:lastModifiedBy>Красильников Александр Юрьевич</cp:lastModifiedBy>
  <cp:revision>1</cp:revision>
  <dcterms:created xsi:type="dcterms:W3CDTF">2018-04-16T08:53:00Z</dcterms:created>
  <dcterms:modified xsi:type="dcterms:W3CDTF">2018-04-16T08:53:00Z</dcterms:modified>
</cp:coreProperties>
</file>